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76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广东省科学院测试分析研究所（中国广州分析测试中心)</w:t>
      </w:r>
    </w:p>
    <w:p>
      <w:pPr>
        <w:spacing w:line="576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公开招聘管理干部报名表</w:t>
      </w:r>
    </w:p>
    <w:tbl>
      <w:tblPr>
        <w:tblStyle w:val="3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34"/>
        <w:gridCol w:w="406"/>
        <w:gridCol w:w="720"/>
        <w:gridCol w:w="900"/>
        <w:gridCol w:w="1373"/>
        <w:gridCol w:w="36"/>
        <w:gridCol w:w="1560"/>
        <w:gridCol w:w="708"/>
        <w:gridCol w:w="82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和专业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熟悉何种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外语及等级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12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专业技术职称/管理职级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拟竞聘岗位</w:t>
            </w:r>
          </w:p>
        </w:tc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获得奖励表彰情况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符合基本条件和竞聘条件情况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（非本人填写）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5241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52412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95E0B"/>
    <w:rsid w:val="2B6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2021-12-17T03:35:00Z</dcterms:created>
  <dc:creator>尹姝慧Shuhui</dc:creator>
  <cp:lastModifiedBy>尹姝慧Shuhui</cp:lastModifiedBy>
  <dcterms:modified xsi:type="dcterms:W3CDTF">2021-12-17T03:35:47Z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728E09133EB7416FA7217419E268A04A</vt:lpwstr>
  </property>
</Properties>
</file>